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544CC6">
        <w:rPr>
          <w:sz w:val="18"/>
          <w:szCs w:val="18"/>
        </w:rPr>
        <w:t>TITUS</w:t>
      </w:r>
      <w:r w:rsidR="00C00FBB">
        <w:rPr>
          <w:sz w:val="18"/>
          <w:szCs w:val="18"/>
        </w:rPr>
        <w:t xml:space="preserve"> CBAB</w:t>
      </w:r>
      <w:r>
        <w:rPr>
          <w:sz w:val="18"/>
          <w:szCs w:val="18"/>
        </w:rPr>
        <w:t xml:space="preserve"> </w:t>
      </w:r>
      <w:r w:rsidR="00ED049E">
        <w:rPr>
          <w:sz w:val="18"/>
          <w:szCs w:val="18"/>
        </w:rPr>
        <w:t>bulkhead</w:t>
      </w:r>
      <w:r>
        <w:rPr>
          <w:sz w:val="18"/>
          <w:szCs w:val="18"/>
        </w:rPr>
        <w:t xml:space="preserve">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C6182A" w:rsidRDefault="004B4E15" w:rsidP="004B4E15">
      <w:pPr>
        <w:pStyle w:val="Default"/>
        <w:numPr>
          <w:ilvl w:val="0"/>
          <w:numId w:val="2"/>
        </w:numPr>
        <w:rPr>
          <w:sz w:val="18"/>
          <w:szCs w:val="18"/>
        </w:rPr>
      </w:pPr>
      <w:r w:rsidRPr="004B4E15">
        <w:rPr>
          <w:sz w:val="18"/>
          <w:szCs w:val="18"/>
        </w:rPr>
        <w:t xml:space="preserve"> The </w:t>
      </w:r>
      <w:r w:rsidR="00C6182A">
        <w:rPr>
          <w:sz w:val="18"/>
          <w:szCs w:val="18"/>
        </w:rPr>
        <w:t>bottom</w:t>
      </w:r>
      <w:r w:rsidRPr="004B4E15">
        <w:rPr>
          <w:sz w:val="18"/>
          <w:szCs w:val="18"/>
        </w:rPr>
        <w:t xml:space="preserve"> of the beam shall </w:t>
      </w:r>
      <w:r w:rsidR="00C6182A">
        <w:rPr>
          <w:sz w:val="18"/>
          <w:szCs w:val="18"/>
        </w:rPr>
        <w:t>incorporate a separate grille for</w:t>
      </w:r>
      <w:r w:rsidRPr="004B4E15">
        <w:rPr>
          <w:sz w:val="18"/>
          <w:szCs w:val="18"/>
        </w:rPr>
        <w:t xml:space="preserve"> room air induction section</w:t>
      </w:r>
      <w:r w:rsidR="00C6182A">
        <w:rPr>
          <w:sz w:val="18"/>
          <w:szCs w:val="18"/>
        </w:rPr>
        <w:t xml:space="preserve">, comprised </w:t>
      </w:r>
      <w:r w:rsidRPr="004B4E15">
        <w:rPr>
          <w:sz w:val="18"/>
          <w:szCs w:val="18"/>
        </w:rPr>
        <w:t>of 50% free area perforated</w:t>
      </w:r>
      <w:r>
        <w:rPr>
          <w:sz w:val="18"/>
          <w:szCs w:val="18"/>
        </w:rPr>
        <w:t xml:space="preserve"> </w:t>
      </w:r>
      <w:r w:rsidR="00C6182A">
        <w:rPr>
          <w:sz w:val="18"/>
          <w:szCs w:val="18"/>
        </w:rPr>
        <w:t xml:space="preserve">material </w:t>
      </w:r>
      <w:r>
        <w:rPr>
          <w:sz w:val="18"/>
          <w:szCs w:val="18"/>
        </w:rPr>
        <w:t>(</w:t>
      </w:r>
      <w:r w:rsidRPr="004B4E15">
        <w:rPr>
          <w:i/>
          <w:sz w:val="18"/>
          <w:szCs w:val="18"/>
        </w:rPr>
        <w:t>optional linear bar type</w:t>
      </w:r>
      <w:r w:rsidR="00D81832">
        <w:rPr>
          <w:i/>
          <w:sz w:val="18"/>
          <w:szCs w:val="18"/>
        </w:rPr>
        <w:t>, louvered type</w:t>
      </w:r>
      <w:bookmarkStart w:id="0" w:name="_GoBack"/>
      <w:bookmarkEnd w:id="0"/>
      <w:r w:rsidR="00C6182A">
        <w:rPr>
          <w:i/>
          <w:sz w:val="18"/>
          <w:szCs w:val="18"/>
        </w:rPr>
        <w:t xml:space="preserve"> or eggcrate type</w:t>
      </w:r>
      <w:r>
        <w:rPr>
          <w:sz w:val="18"/>
          <w:szCs w:val="18"/>
        </w:rPr>
        <w:t>)</w:t>
      </w:r>
      <w:r w:rsidR="00C6182A">
        <w:rPr>
          <w:sz w:val="18"/>
          <w:szCs w:val="18"/>
        </w:rPr>
        <w:t>.</w:t>
      </w:r>
    </w:p>
    <w:p w:rsidR="00C6182A" w:rsidRDefault="00C6182A" w:rsidP="004B4E15">
      <w:pPr>
        <w:pStyle w:val="Default"/>
        <w:numPr>
          <w:ilvl w:val="0"/>
          <w:numId w:val="2"/>
        </w:numPr>
        <w:rPr>
          <w:sz w:val="18"/>
          <w:szCs w:val="18"/>
        </w:rPr>
      </w:pPr>
      <w:r>
        <w:rPr>
          <w:sz w:val="18"/>
          <w:szCs w:val="18"/>
        </w:rPr>
        <w:t>The diffuser shall be supplied with a supply grille of adjustable, aluminum extruded, louvered airfoil type (</w:t>
      </w:r>
      <w:r>
        <w:rPr>
          <w:i/>
          <w:sz w:val="18"/>
          <w:szCs w:val="18"/>
        </w:rPr>
        <w:t>optional</w:t>
      </w:r>
      <w:r w:rsidRPr="004B4E15">
        <w:rPr>
          <w:i/>
          <w:sz w:val="18"/>
          <w:szCs w:val="18"/>
        </w:rPr>
        <w:t xml:space="preserve"> linear bar type</w:t>
      </w:r>
      <w:r>
        <w:rPr>
          <w:i/>
          <w:sz w:val="18"/>
          <w:szCs w:val="18"/>
        </w:rPr>
        <w:t>).</w:t>
      </w:r>
    </w:p>
    <w:p w:rsidR="004B4E15" w:rsidRDefault="004B4E15" w:rsidP="004B4E15">
      <w:pPr>
        <w:pStyle w:val="Default"/>
        <w:numPr>
          <w:ilvl w:val="0"/>
          <w:numId w:val="2"/>
        </w:numPr>
        <w:rPr>
          <w:sz w:val="18"/>
          <w:szCs w:val="18"/>
        </w:rPr>
      </w:pPr>
      <w:r w:rsidRPr="004B4E15">
        <w:rPr>
          <w:sz w:val="18"/>
          <w:szCs w:val="18"/>
        </w:rPr>
        <w:t xml:space="preserve">The </w:t>
      </w:r>
      <w:r w:rsidR="00C6182A">
        <w:rPr>
          <w:sz w:val="18"/>
          <w:szCs w:val="18"/>
        </w:rPr>
        <w:t xml:space="preserve">supply grille and induction grille </w:t>
      </w:r>
      <w:r w:rsidRPr="004B4E15">
        <w:rPr>
          <w:sz w:val="18"/>
          <w:szCs w:val="18"/>
        </w:rPr>
        <w:t>section</w:t>
      </w:r>
      <w:r w:rsidR="000F2876">
        <w:rPr>
          <w:sz w:val="18"/>
          <w:szCs w:val="18"/>
        </w:rPr>
        <w:t xml:space="preserve">s </w:t>
      </w:r>
      <w:r w:rsidRPr="004B4E15">
        <w:rPr>
          <w:sz w:val="18"/>
          <w:szCs w:val="18"/>
        </w:rPr>
        <w:t>shall be finished in white powder coat paint or as specified by the architect.</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 xml:space="preserve">A single duct connection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w:t>
      </w:r>
      <w:r w:rsidR="007E167B">
        <w:rPr>
          <w:sz w:val="18"/>
          <w:szCs w:val="18"/>
        </w:rPr>
        <w:t>chilled and hot water. 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w:t>
      </w:r>
      <w:r w:rsidR="00C00FBB">
        <w:rPr>
          <w:sz w:val="18"/>
          <w:szCs w:val="18"/>
        </w:rPr>
        <w:t>60</w:t>
      </w:r>
      <w:r w:rsidRPr="00A24400">
        <w:rPr>
          <w:sz w:val="18"/>
          <w:szCs w:val="18"/>
        </w:rPr>
        <w:t xml:space="preserve"> PSI, </w:t>
      </w:r>
      <w:r w:rsidR="00A24400" w:rsidRPr="00A24400">
        <w:rPr>
          <w:sz w:val="18"/>
          <w:szCs w:val="18"/>
        </w:rPr>
        <w:t xml:space="preserve">and </w:t>
      </w:r>
      <w:r w:rsidRPr="00A24400">
        <w:rPr>
          <w:sz w:val="18"/>
          <w:szCs w:val="18"/>
        </w:rPr>
        <w:t>be factory tested for leakage at a minim</w:t>
      </w:r>
      <w:r w:rsidR="00C00FBB">
        <w:rPr>
          <w:sz w:val="18"/>
          <w:szCs w:val="18"/>
        </w:rPr>
        <w:t>um pressure of 500</w:t>
      </w:r>
      <w:r w:rsidRPr="00A24400">
        <w:rPr>
          <w:sz w:val="18"/>
          <w:szCs w:val="18"/>
        </w:rPr>
        <w:t xml:space="preserve">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Chilled beams shall be independently suspended from the structure above by a four (4) threaded rods of ⅜” diameter (provided</w:t>
      </w:r>
      <w:r w:rsidR="000C23B2">
        <w:rPr>
          <w:color w:val="auto"/>
          <w:sz w:val="18"/>
          <w:szCs w:val="18"/>
        </w:rPr>
        <w:t xml:space="preserve"> by the installing contractor). </w:t>
      </w:r>
      <w:r w:rsidRPr="00485BA3">
        <w:rPr>
          <w:color w:val="auto"/>
          <w:sz w:val="18"/>
          <w:szCs w:val="18"/>
        </w:rPr>
        <w:t xml:space="preserve">The upper end of the rods shall be suspended from strut channels that are a) mounted perpendicular to the beam length and b) at least four inches wider than the beam to facilitate relocation of the </w:t>
      </w:r>
      <w:r w:rsidRPr="00485BA3">
        <w:rPr>
          <w:color w:val="auto"/>
          <w:sz w:val="18"/>
          <w:szCs w:val="18"/>
        </w:rPr>
        <w:lastRenderedPageBreak/>
        <w:t>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D5" w:rsidRDefault="00B962D5" w:rsidP="00614A96">
      <w:pPr>
        <w:spacing w:after="0" w:line="240" w:lineRule="auto"/>
      </w:pPr>
      <w:r>
        <w:separator/>
      </w:r>
    </w:p>
  </w:endnote>
  <w:endnote w:type="continuationSeparator" w:id="0">
    <w:p w:rsidR="00B962D5" w:rsidRDefault="00B962D5"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D5" w:rsidRDefault="00B962D5" w:rsidP="00614A96">
      <w:pPr>
        <w:spacing w:after="0" w:line="240" w:lineRule="auto"/>
      </w:pPr>
      <w:r>
        <w:separator/>
      </w:r>
    </w:p>
  </w:footnote>
  <w:footnote w:type="continuationSeparator" w:id="0">
    <w:p w:rsidR="00B962D5" w:rsidRDefault="00B962D5"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C00FBB">
    <w:pPr>
      <w:pStyle w:val="Header"/>
      <w:rPr>
        <w:sz w:val="32"/>
      </w:rPr>
    </w:pPr>
    <w:r>
      <w:rPr>
        <w:sz w:val="32"/>
      </w:rPr>
      <w:t>CBAB</w:t>
    </w:r>
    <w:r w:rsidR="00614A96" w:rsidRPr="00614A96">
      <w:rPr>
        <w:sz w:val="32"/>
      </w:rPr>
      <w:t xml:space="preserve"> Active Chilled Beams</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C23B2"/>
    <w:rsid w:val="000D1D57"/>
    <w:rsid w:val="000F2876"/>
    <w:rsid w:val="00125C01"/>
    <w:rsid w:val="00293679"/>
    <w:rsid w:val="00485BA3"/>
    <w:rsid w:val="004B4E15"/>
    <w:rsid w:val="00544CC6"/>
    <w:rsid w:val="00565719"/>
    <w:rsid w:val="005A30BA"/>
    <w:rsid w:val="005D0AF1"/>
    <w:rsid w:val="00614A96"/>
    <w:rsid w:val="00717E4A"/>
    <w:rsid w:val="00750F7F"/>
    <w:rsid w:val="007E167B"/>
    <w:rsid w:val="00870308"/>
    <w:rsid w:val="00913973"/>
    <w:rsid w:val="00975DFF"/>
    <w:rsid w:val="00A24400"/>
    <w:rsid w:val="00B36332"/>
    <w:rsid w:val="00B962D5"/>
    <w:rsid w:val="00C00FBB"/>
    <w:rsid w:val="00C45C20"/>
    <w:rsid w:val="00C55A7F"/>
    <w:rsid w:val="00C6182A"/>
    <w:rsid w:val="00CA6E61"/>
    <w:rsid w:val="00CE6C33"/>
    <w:rsid w:val="00D81832"/>
    <w:rsid w:val="00E21DC1"/>
    <w:rsid w:val="00E46A2F"/>
    <w:rsid w:val="00ED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12</cp:revision>
  <dcterms:created xsi:type="dcterms:W3CDTF">2016-04-05T15:01:00Z</dcterms:created>
  <dcterms:modified xsi:type="dcterms:W3CDTF">2016-08-10T13:01:00Z</dcterms:modified>
</cp:coreProperties>
</file>